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9D" w:rsidRPr="00AF2BBA" w:rsidRDefault="004F2D7D" w:rsidP="00F47038">
      <w:pPr>
        <w:pStyle w:val="a3"/>
        <w:spacing w:before="94" w:beforeAutospacing="0" w:after="94" w:afterAutospacing="0"/>
        <w:ind w:left="188" w:right="50" w:firstLine="720"/>
        <w:jc w:val="both"/>
        <w:rPr>
          <w:rStyle w:val="a5"/>
          <w:color w:val="000000" w:themeColor="text1"/>
          <w:sz w:val="28"/>
          <w:szCs w:val="28"/>
          <w:lang w:val="uk-UA"/>
        </w:rPr>
      </w:pPr>
      <w:bookmarkStart w:id="0" w:name="_GoBack"/>
      <w:r w:rsidRPr="00AF2BBA">
        <w:rPr>
          <w:rStyle w:val="a5"/>
          <w:color w:val="333333"/>
          <w:sz w:val="28"/>
          <w:szCs w:val="28"/>
          <w:lang w:val="uk-UA"/>
        </w:rPr>
        <w:t xml:space="preserve">Інформаційне повідомлення про громадське обговорення </w:t>
      </w:r>
      <w:r w:rsidRPr="00AF2BBA">
        <w:rPr>
          <w:rStyle w:val="a5"/>
          <w:color w:val="000000" w:themeColor="text1"/>
          <w:sz w:val="28"/>
          <w:szCs w:val="28"/>
          <w:lang w:val="uk-UA"/>
        </w:rPr>
        <w:t>проєкту </w:t>
      </w:r>
      <w:r w:rsidR="001A279D" w:rsidRPr="00AF2BBA">
        <w:rPr>
          <w:rStyle w:val="a5"/>
          <w:color w:val="000000" w:themeColor="text1"/>
          <w:sz w:val="28"/>
          <w:szCs w:val="28"/>
          <w:lang w:val="uk-UA"/>
        </w:rPr>
        <w:t>Обласної п</w:t>
      </w:r>
      <w:r w:rsidRPr="00AF2BBA">
        <w:rPr>
          <w:rStyle w:val="a5"/>
          <w:color w:val="000000" w:themeColor="text1"/>
          <w:sz w:val="28"/>
          <w:szCs w:val="28"/>
          <w:lang w:val="uk-UA"/>
        </w:rPr>
        <w:t xml:space="preserve">рограми </w:t>
      </w:r>
      <w:r w:rsidR="001A279D" w:rsidRPr="00AF2BBA">
        <w:rPr>
          <w:rStyle w:val="a5"/>
          <w:color w:val="000000" w:themeColor="text1"/>
          <w:sz w:val="28"/>
          <w:szCs w:val="28"/>
          <w:lang w:val="uk-UA"/>
        </w:rPr>
        <w:t xml:space="preserve">«Ліси Житомирщини» </w:t>
      </w:r>
      <w:bookmarkEnd w:id="0"/>
      <w:r w:rsidR="001A279D" w:rsidRPr="00AF2BBA">
        <w:rPr>
          <w:rStyle w:val="a5"/>
          <w:color w:val="000000" w:themeColor="text1"/>
          <w:sz w:val="28"/>
          <w:szCs w:val="28"/>
          <w:lang w:val="uk-UA"/>
        </w:rPr>
        <w:t>на 2022 – 2024 роки</w:t>
      </w:r>
    </w:p>
    <w:p w:rsidR="004F2D7D" w:rsidRPr="00AF2BBA" w:rsidRDefault="004F2D7D" w:rsidP="00F47038">
      <w:pPr>
        <w:shd w:val="clear" w:color="auto" w:fill="FFFFFF"/>
        <w:spacing w:after="0" w:line="240" w:lineRule="auto"/>
        <w:ind w:right="50" w:firstLine="851"/>
        <w:jc w:val="both"/>
        <w:outlineLvl w:val="0"/>
        <w:rPr>
          <w:rFonts w:ascii="Times New Roman" w:eastAsia="Times New Roman" w:hAnsi="Times New Roman" w:cs="Times New Roman"/>
          <w:color w:val="000000" w:themeColor="text1"/>
          <w:sz w:val="28"/>
          <w:szCs w:val="28"/>
          <w:lang w:val="uk-UA"/>
        </w:rPr>
      </w:pPr>
      <w:r w:rsidRPr="00AF2BBA">
        <w:rPr>
          <w:rFonts w:ascii="Times New Roman" w:eastAsia="Times New Roman" w:hAnsi="Times New Roman" w:cs="Times New Roman"/>
          <w:color w:val="000000" w:themeColor="text1"/>
          <w:kern w:val="36"/>
          <w:sz w:val="28"/>
          <w:szCs w:val="28"/>
          <w:lang w:val="uk-UA"/>
        </w:rPr>
        <w:t>Згідно зі ст. 6 Закону України «Про охорону навколишнього природного середовища» ц</w:t>
      </w:r>
      <w:r w:rsidRPr="00AF2BBA">
        <w:rPr>
          <w:rFonts w:ascii="Times New Roman" w:eastAsia="Times New Roman" w:hAnsi="Times New Roman" w:cs="Times New Roman"/>
          <w:color w:val="000000" w:themeColor="text1"/>
          <w:sz w:val="28"/>
          <w:szCs w:val="28"/>
          <w:lang w:val="uk-UA"/>
        </w:rPr>
        <w:t>ентральні та місцеві органи виконавчої влади, а також органи місцевого самоврядування під час розробки екологічних програм залучають громадськість до їх підготовки шляхом оприлюднення проектів екологічних програм для їх вивчення громадянами, підготовки громадськістю зауважень та пропозицій щодо запропонованих проектів, проведення публічних слухань стосовно екологічних програм.</w:t>
      </w:r>
    </w:p>
    <w:p w:rsidR="00F47038" w:rsidRPr="00AF2BBA" w:rsidRDefault="00F47038" w:rsidP="00F47038">
      <w:pPr>
        <w:spacing w:after="0" w:line="240" w:lineRule="auto"/>
        <w:ind w:right="50" w:firstLine="851"/>
        <w:jc w:val="both"/>
        <w:rPr>
          <w:rFonts w:ascii="Times New Roman" w:hAnsi="Times New Roman" w:cs="Times New Roman"/>
          <w:color w:val="000000" w:themeColor="text1"/>
          <w:sz w:val="28"/>
          <w:szCs w:val="28"/>
          <w:lang w:val="uk-UA"/>
        </w:rPr>
      </w:pPr>
    </w:p>
    <w:p w:rsidR="004F2D7D" w:rsidRPr="00AF2BBA" w:rsidRDefault="00E904C8" w:rsidP="00F47038">
      <w:pPr>
        <w:pStyle w:val="a3"/>
        <w:spacing w:before="94" w:beforeAutospacing="0" w:after="94" w:afterAutospacing="0"/>
        <w:ind w:left="188" w:right="50" w:firstLine="720"/>
        <w:jc w:val="both"/>
        <w:rPr>
          <w:color w:val="000000" w:themeColor="text1"/>
          <w:sz w:val="28"/>
          <w:szCs w:val="28"/>
          <w:lang w:val="uk-UA"/>
        </w:rPr>
      </w:pPr>
      <w:r>
        <w:rPr>
          <w:color w:val="000000" w:themeColor="text1"/>
          <w:sz w:val="28"/>
          <w:szCs w:val="28"/>
          <w:lang w:val="uk-UA"/>
        </w:rPr>
        <w:t>Житомирським обласним управлінням лісового та мисливського господарства</w:t>
      </w:r>
      <w:r w:rsidR="004F2D7D" w:rsidRPr="00AF2BBA">
        <w:rPr>
          <w:color w:val="000000" w:themeColor="text1"/>
          <w:sz w:val="28"/>
          <w:szCs w:val="28"/>
          <w:lang w:val="uk-UA"/>
        </w:rPr>
        <w:t xml:space="preserve"> п</w:t>
      </w:r>
      <w:r w:rsidR="001A279D" w:rsidRPr="00AF2BBA">
        <w:rPr>
          <w:color w:val="000000" w:themeColor="text1"/>
          <w:sz w:val="28"/>
          <w:szCs w:val="28"/>
          <w:lang w:val="uk-UA"/>
        </w:rPr>
        <w:t>редставлено</w:t>
      </w:r>
      <w:r w:rsidR="004F2D7D" w:rsidRPr="00AF2BBA">
        <w:rPr>
          <w:color w:val="000000" w:themeColor="text1"/>
          <w:sz w:val="28"/>
          <w:szCs w:val="28"/>
          <w:lang w:val="uk-UA"/>
        </w:rPr>
        <w:t xml:space="preserve"> </w:t>
      </w:r>
      <w:proofErr w:type="spellStart"/>
      <w:r w:rsidR="004F2D7D" w:rsidRPr="00AF2BBA">
        <w:rPr>
          <w:color w:val="000000" w:themeColor="text1"/>
          <w:sz w:val="28"/>
          <w:szCs w:val="28"/>
          <w:lang w:val="uk-UA"/>
        </w:rPr>
        <w:t>проєкт</w:t>
      </w:r>
      <w:proofErr w:type="spellEnd"/>
      <w:r w:rsidR="004F2D7D" w:rsidRPr="00AF2BBA">
        <w:rPr>
          <w:color w:val="000000" w:themeColor="text1"/>
          <w:sz w:val="28"/>
          <w:szCs w:val="28"/>
          <w:lang w:val="uk-UA"/>
        </w:rPr>
        <w:t xml:space="preserve"> </w:t>
      </w:r>
      <w:hyperlink r:id="rId4" w:history="1">
        <w:r w:rsidR="001A279D" w:rsidRPr="000C3A94">
          <w:rPr>
            <w:rStyle w:val="a4"/>
            <w:sz w:val="28"/>
            <w:szCs w:val="28"/>
            <w:lang w:val="uk-UA"/>
          </w:rPr>
          <w:t>Обласної програми «Ліси Житомирщини» на 2022 – 2024 роки</w:t>
        </w:r>
      </w:hyperlink>
      <w:r w:rsidR="004F2D7D" w:rsidRPr="00AF2BBA">
        <w:rPr>
          <w:color w:val="000000" w:themeColor="text1"/>
          <w:sz w:val="28"/>
          <w:szCs w:val="28"/>
          <w:lang w:val="uk-UA"/>
        </w:rPr>
        <w:t>.</w:t>
      </w:r>
    </w:p>
    <w:p w:rsidR="004F2D7D" w:rsidRPr="00AF2BBA" w:rsidRDefault="004F2D7D" w:rsidP="00F47038">
      <w:pPr>
        <w:pStyle w:val="a3"/>
        <w:spacing w:before="94" w:beforeAutospacing="0" w:after="94" w:afterAutospacing="0"/>
        <w:ind w:left="188" w:right="50" w:firstLine="720"/>
        <w:jc w:val="both"/>
        <w:rPr>
          <w:color w:val="000000" w:themeColor="text1"/>
          <w:sz w:val="28"/>
          <w:szCs w:val="28"/>
          <w:lang w:val="uk-UA"/>
        </w:rPr>
      </w:pPr>
      <w:r w:rsidRPr="00AF2BBA">
        <w:rPr>
          <w:color w:val="000000" w:themeColor="text1"/>
          <w:sz w:val="28"/>
          <w:szCs w:val="28"/>
          <w:lang w:val="uk-UA"/>
        </w:rPr>
        <w:t xml:space="preserve">Програма спрямована на </w:t>
      </w:r>
      <w:r w:rsidR="00F47038" w:rsidRPr="00AF2BBA">
        <w:rPr>
          <w:color w:val="000000" w:themeColor="text1"/>
          <w:sz w:val="28"/>
          <w:szCs w:val="28"/>
          <w:lang w:val="uk-UA"/>
        </w:rPr>
        <w:t>стабілізацію та поліпшення екологічної ситуації на території області, зниження екологічних ризиків, зокрема викидів парникових газів, охорону та поліпшення стану довкілля та інше</w:t>
      </w:r>
      <w:r w:rsidRPr="00AF2BBA">
        <w:rPr>
          <w:color w:val="000000" w:themeColor="text1"/>
          <w:sz w:val="28"/>
          <w:szCs w:val="28"/>
          <w:lang w:val="uk-UA"/>
        </w:rPr>
        <w:t>.</w:t>
      </w:r>
    </w:p>
    <w:p w:rsidR="006743B8" w:rsidRPr="006743B8" w:rsidRDefault="004F2D7D" w:rsidP="006743B8">
      <w:pPr>
        <w:pStyle w:val="a3"/>
        <w:spacing w:before="94" w:beforeAutospacing="0" w:after="94" w:afterAutospacing="0"/>
        <w:ind w:left="188" w:right="50" w:firstLine="720"/>
        <w:jc w:val="both"/>
        <w:rPr>
          <w:color w:val="000000" w:themeColor="text1"/>
          <w:sz w:val="28"/>
          <w:szCs w:val="28"/>
          <w:lang w:val="uk-UA"/>
        </w:rPr>
      </w:pPr>
      <w:r w:rsidRPr="00AF2BBA">
        <w:rPr>
          <w:color w:val="000000" w:themeColor="text1"/>
          <w:sz w:val="28"/>
          <w:szCs w:val="28"/>
          <w:lang w:val="uk-UA"/>
        </w:rPr>
        <w:t xml:space="preserve">На виконання постанови Кабінету Міністрів України «Про забезпечення участі громадськості у формуванні та реалізації державної політики» від 03.11.2010 № 996 з метою залучення громадян до участі в управлінні державними справами, надання можливості для їх вільного доступу до інформації про діяльність </w:t>
      </w:r>
      <w:r w:rsidR="00F47038" w:rsidRPr="00AF2BBA">
        <w:rPr>
          <w:color w:val="000000" w:themeColor="text1"/>
          <w:sz w:val="28"/>
          <w:szCs w:val="28"/>
          <w:lang w:val="uk-UA"/>
        </w:rPr>
        <w:t>органів влади</w:t>
      </w:r>
      <w:r w:rsidRPr="00AF2BBA">
        <w:rPr>
          <w:color w:val="000000" w:themeColor="text1"/>
          <w:sz w:val="28"/>
          <w:szCs w:val="28"/>
          <w:lang w:val="uk-UA"/>
        </w:rPr>
        <w:t xml:space="preserve">, а також забезпечення гласності, відкритості та прозорості у її діяльності, проєкт </w:t>
      </w:r>
      <w:r w:rsidR="00F47038" w:rsidRPr="00AF2BBA">
        <w:rPr>
          <w:color w:val="000000" w:themeColor="text1"/>
          <w:sz w:val="28"/>
          <w:szCs w:val="28"/>
          <w:lang w:val="uk-UA"/>
        </w:rPr>
        <w:t>Обласної п</w:t>
      </w:r>
      <w:r w:rsidRPr="00AF2BBA">
        <w:rPr>
          <w:color w:val="000000" w:themeColor="text1"/>
          <w:sz w:val="28"/>
          <w:szCs w:val="28"/>
          <w:lang w:val="uk-UA"/>
        </w:rPr>
        <w:t>рограми проходитиме процедуру електронних консультацій з громадськістю </w:t>
      </w:r>
      <w:r w:rsidRPr="00AF2BBA">
        <w:rPr>
          <w:rStyle w:val="a5"/>
          <w:color w:val="000000" w:themeColor="text1"/>
          <w:sz w:val="28"/>
          <w:szCs w:val="28"/>
          <w:lang w:val="uk-UA"/>
        </w:rPr>
        <w:t xml:space="preserve">з </w:t>
      </w:r>
      <w:r w:rsidR="00A85F68" w:rsidRPr="00AF2BBA">
        <w:rPr>
          <w:rStyle w:val="a5"/>
          <w:color w:val="000000" w:themeColor="text1"/>
          <w:sz w:val="28"/>
          <w:szCs w:val="28"/>
          <w:lang w:val="uk-UA"/>
        </w:rPr>
        <w:t>1</w:t>
      </w:r>
      <w:r w:rsidRPr="00AF2BBA">
        <w:rPr>
          <w:rStyle w:val="a5"/>
          <w:color w:val="000000" w:themeColor="text1"/>
          <w:sz w:val="28"/>
          <w:szCs w:val="28"/>
          <w:lang w:val="uk-UA"/>
        </w:rPr>
        <w:t xml:space="preserve"> </w:t>
      </w:r>
      <w:r w:rsidR="00A85F68" w:rsidRPr="00AF2BBA">
        <w:rPr>
          <w:rStyle w:val="a5"/>
          <w:color w:val="000000" w:themeColor="text1"/>
          <w:sz w:val="28"/>
          <w:szCs w:val="28"/>
          <w:lang w:val="uk-UA"/>
        </w:rPr>
        <w:t xml:space="preserve">жовтня </w:t>
      </w:r>
      <w:r w:rsidRPr="00AF2BBA">
        <w:rPr>
          <w:rStyle w:val="a5"/>
          <w:color w:val="000000" w:themeColor="text1"/>
          <w:sz w:val="28"/>
          <w:szCs w:val="28"/>
          <w:lang w:val="uk-UA"/>
        </w:rPr>
        <w:t xml:space="preserve">до </w:t>
      </w:r>
      <w:r w:rsidR="00A85F68" w:rsidRPr="00AF2BBA">
        <w:rPr>
          <w:rStyle w:val="a5"/>
          <w:color w:val="000000" w:themeColor="text1"/>
          <w:sz w:val="28"/>
          <w:szCs w:val="28"/>
          <w:lang w:val="uk-UA"/>
        </w:rPr>
        <w:t>1</w:t>
      </w:r>
      <w:r w:rsidRPr="00AF2BBA">
        <w:rPr>
          <w:rStyle w:val="a5"/>
          <w:color w:val="000000" w:themeColor="text1"/>
          <w:sz w:val="28"/>
          <w:szCs w:val="28"/>
          <w:lang w:val="uk-UA"/>
        </w:rPr>
        <w:t xml:space="preserve"> л</w:t>
      </w:r>
      <w:r w:rsidR="00A85F68" w:rsidRPr="00AF2BBA">
        <w:rPr>
          <w:rStyle w:val="a5"/>
          <w:color w:val="000000" w:themeColor="text1"/>
          <w:sz w:val="28"/>
          <w:szCs w:val="28"/>
          <w:lang w:val="uk-UA"/>
        </w:rPr>
        <w:t>истопада</w:t>
      </w:r>
      <w:r w:rsidRPr="00AF2BBA">
        <w:rPr>
          <w:rStyle w:val="a5"/>
          <w:color w:val="000000" w:themeColor="text1"/>
          <w:sz w:val="28"/>
          <w:szCs w:val="28"/>
          <w:lang w:val="uk-UA"/>
        </w:rPr>
        <w:t xml:space="preserve"> 2022 року (включно).</w:t>
      </w:r>
      <w:r w:rsidR="006743B8">
        <w:rPr>
          <w:rStyle w:val="a5"/>
          <w:color w:val="000000" w:themeColor="text1"/>
          <w:sz w:val="28"/>
          <w:szCs w:val="28"/>
          <w:lang w:val="uk-UA"/>
        </w:rPr>
        <w:t xml:space="preserve"> </w:t>
      </w:r>
      <w:r w:rsidR="006743B8" w:rsidRPr="001178C3">
        <w:rPr>
          <w:rStyle w:val="a5"/>
          <w:b w:val="0"/>
          <w:color w:val="000000" w:themeColor="text1"/>
          <w:sz w:val="28"/>
          <w:szCs w:val="28"/>
          <w:lang w:val="uk-UA"/>
        </w:rPr>
        <w:t xml:space="preserve">Сайт </w:t>
      </w:r>
      <w:r w:rsidR="001178C3" w:rsidRPr="001178C3">
        <w:rPr>
          <w:rStyle w:val="a5"/>
          <w:b w:val="0"/>
          <w:color w:val="000000" w:themeColor="text1"/>
          <w:sz w:val="28"/>
          <w:szCs w:val="28"/>
          <w:lang w:val="uk-UA"/>
        </w:rPr>
        <w:t xml:space="preserve">Житомирського обласного управління лісового та мисливського господарства </w:t>
      </w:r>
      <w:r w:rsidR="005D2273" w:rsidRPr="005D2273">
        <w:rPr>
          <w:rStyle w:val="a5"/>
          <w:b w:val="0"/>
          <w:color w:val="000000" w:themeColor="text1"/>
          <w:sz w:val="28"/>
          <w:szCs w:val="28"/>
          <w:lang w:val="uk-UA"/>
        </w:rPr>
        <w:t>https://zt-lis.gov.ua/gromadjanam/konsultaciji-z-gromadskistju.html</w:t>
      </w:r>
      <w:r w:rsidR="006743B8" w:rsidRPr="005D2273">
        <w:rPr>
          <w:color w:val="000000" w:themeColor="text1"/>
          <w:sz w:val="28"/>
          <w:szCs w:val="28"/>
          <w:lang w:val="uk-UA"/>
        </w:rPr>
        <w:t xml:space="preserve"> розділ «</w:t>
      </w:r>
      <w:proofErr w:type="spellStart"/>
      <w:r w:rsidR="005D2273" w:rsidRPr="005D2273">
        <w:rPr>
          <w:color w:val="000000" w:themeColor="text1"/>
          <w:sz w:val="28"/>
          <w:szCs w:val="28"/>
          <w:lang w:val="ru-RU"/>
        </w:rPr>
        <w:t>Громадянам</w:t>
      </w:r>
      <w:proofErr w:type="spellEnd"/>
      <w:r w:rsidR="006743B8" w:rsidRPr="005D2273">
        <w:rPr>
          <w:color w:val="000000" w:themeColor="text1"/>
          <w:sz w:val="28"/>
          <w:szCs w:val="28"/>
          <w:lang w:val="uk-UA"/>
        </w:rPr>
        <w:t>» рубрика «Консультації з громадськістю».</w:t>
      </w:r>
      <w:r w:rsidR="006743B8" w:rsidRPr="006743B8">
        <w:rPr>
          <w:color w:val="000000" w:themeColor="text1"/>
          <w:sz w:val="28"/>
          <w:szCs w:val="28"/>
          <w:lang w:val="uk-UA"/>
        </w:rPr>
        <w:t xml:space="preserve"> </w:t>
      </w:r>
    </w:p>
    <w:p w:rsidR="004F2D7D" w:rsidRPr="00AF2BBA" w:rsidRDefault="004F2D7D" w:rsidP="00F47038">
      <w:pPr>
        <w:pStyle w:val="a3"/>
        <w:spacing w:before="94" w:beforeAutospacing="0" w:after="94" w:afterAutospacing="0"/>
        <w:ind w:left="188" w:right="50" w:firstLine="720"/>
        <w:jc w:val="both"/>
        <w:rPr>
          <w:color w:val="000000" w:themeColor="text1"/>
          <w:sz w:val="28"/>
          <w:szCs w:val="28"/>
          <w:lang w:val="uk-UA"/>
        </w:rPr>
      </w:pPr>
      <w:r w:rsidRPr="00AF2BBA">
        <w:rPr>
          <w:color w:val="000000" w:themeColor="text1"/>
          <w:sz w:val="28"/>
          <w:szCs w:val="28"/>
          <w:lang w:val="uk-UA"/>
        </w:rPr>
        <w:t xml:space="preserve">Зауваження та пропозиції до проєкту Програми можна надати до </w:t>
      </w:r>
      <w:r w:rsidR="00A85F68" w:rsidRPr="00AF2BBA">
        <w:rPr>
          <w:color w:val="000000" w:themeColor="text1"/>
          <w:sz w:val="28"/>
          <w:szCs w:val="28"/>
          <w:lang w:val="uk-UA"/>
        </w:rPr>
        <w:t>1</w:t>
      </w:r>
      <w:r w:rsidRPr="00AF2BBA">
        <w:rPr>
          <w:color w:val="000000" w:themeColor="text1"/>
          <w:sz w:val="28"/>
          <w:szCs w:val="28"/>
          <w:lang w:val="uk-UA"/>
        </w:rPr>
        <w:t> л</w:t>
      </w:r>
      <w:r w:rsidR="00A85F68" w:rsidRPr="00AF2BBA">
        <w:rPr>
          <w:color w:val="000000" w:themeColor="text1"/>
          <w:sz w:val="28"/>
          <w:szCs w:val="28"/>
          <w:lang w:val="uk-UA"/>
        </w:rPr>
        <w:t>истопада</w:t>
      </w:r>
      <w:r w:rsidRPr="00AF2BBA">
        <w:rPr>
          <w:color w:val="000000" w:themeColor="text1"/>
          <w:sz w:val="28"/>
          <w:szCs w:val="28"/>
          <w:lang w:val="uk-UA"/>
        </w:rPr>
        <w:t xml:space="preserve"> 2022 року за </w:t>
      </w:r>
      <w:proofErr w:type="spellStart"/>
      <w:r w:rsidRPr="00AF2BBA">
        <w:rPr>
          <w:color w:val="000000" w:themeColor="text1"/>
          <w:sz w:val="28"/>
          <w:szCs w:val="28"/>
          <w:lang w:val="uk-UA"/>
        </w:rPr>
        <w:t>адресою</w:t>
      </w:r>
      <w:proofErr w:type="spellEnd"/>
      <w:r w:rsidRPr="00AF2BBA">
        <w:rPr>
          <w:color w:val="000000" w:themeColor="text1"/>
          <w:sz w:val="28"/>
          <w:szCs w:val="28"/>
          <w:lang w:val="uk-UA"/>
        </w:rPr>
        <w:t xml:space="preserve">: </w:t>
      </w:r>
      <w:r w:rsidR="00E904C8">
        <w:rPr>
          <w:color w:val="000000" w:themeColor="text1"/>
          <w:sz w:val="28"/>
          <w:szCs w:val="28"/>
          <w:lang w:val="uk-UA"/>
        </w:rPr>
        <w:t>Житомирське обласне управління лісового та мисливського господарства</w:t>
      </w:r>
      <w:r w:rsidRPr="00AF2BBA">
        <w:rPr>
          <w:color w:val="000000" w:themeColor="text1"/>
          <w:sz w:val="28"/>
          <w:szCs w:val="28"/>
          <w:lang w:val="uk-UA"/>
        </w:rPr>
        <w:t xml:space="preserve">, </w:t>
      </w:r>
      <w:proofErr w:type="spellStart"/>
      <w:r w:rsidRPr="00AF2BBA">
        <w:rPr>
          <w:color w:val="000000" w:themeColor="text1"/>
          <w:sz w:val="28"/>
          <w:szCs w:val="28"/>
          <w:lang w:val="uk-UA"/>
        </w:rPr>
        <w:t>тел</w:t>
      </w:r>
      <w:proofErr w:type="spellEnd"/>
      <w:r w:rsidRPr="00AF2BBA">
        <w:rPr>
          <w:color w:val="000000" w:themeColor="text1"/>
          <w:sz w:val="28"/>
          <w:szCs w:val="28"/>
          <w:lang w:val="uk-UA"/>
        </w:rPr>
        <w:t>.: (0412) 4</w:t>
      </w:r>
      <w:r w:rsidR="00E904C8">
        <w:rPr>
          <w:color w:val="000000" w:themeColor="text1"/>
          <w:sz w:val="28"/>
          <w:szCs w:val="28"/>
          <w:lang w:val="uk-UA"/>
        </w:rPr>
        <w:t>2</w:t>
      </w:r>
      <w:r w:rsidRPr="00AF2BBA">
        <w:rPr>
          <w:color w:val="000000" w:themeColor="text1"/>
          <w:sz w:val="28"/>
          <w:szCs w:val="28"/>
          <w:lang w:val="uk-UA"/>
        </w:rPr>
        <w:t>-</w:t>
      </w:r>
      <w:r w:rsidR="00E904C8">
        <w:rPr>
          <w:color w:val="000000" w:themeColor="text1"/>
          <w:sz w:val="28"/>
          <w:szCs w:val="28"/>
          <w:lang w:val="uk-UA"/>
        </w:rPr>
        <w:t>08</w:t>
      </w:r>
      <w:r w:rsidRPr="00AF2BBA">
        <w:rPr>
          <w:color w:val="000000" w:themeColor="text1"/>
          <w:sz w:val="28"/>
          <w:szCs w:val="28"/>
          <w:lang w:val="uk-UA"/>
        </w:rPr>
        <w:t>-</w:t>
      </w:r>
      <w:r w:rsidR="00E904C8">
        <w:rPr>
          <w:color w:val="000000" w:themeColor="text1"/>
          <w:sz w:val="28"/>
          <w:szCs w:val="28"/>
          <w:lang w:val="uk-UA"/>
        </w:rPr>
        <w:t xml:space="preserve">11, </w:t>
      </w:r>
      <w:r w:rsidRPr="00AF2BBA">
        <w:rPr>
          <w:color w:val="000000" w:themeColor="text1"/>
          <w:sz w:val="28"/>
          <w:szCs w:val="28"/>
          <w:lang w:val="uk-UA"/>
        </w:rPr>
        <w:t xml:space="preserve">е-пошта: </w:t>
      </w:r>
      <w:hyperlink r:id="rId5" w:history="1"/>
      <w:proofErr w:type="spellStart"/>
      <w:r w:rsidR="00E904C8">
        <w:rPr>
          <w:rStyle w:val="a4"/>
          <w:color w:val="000000" w:themeColor="text1"/>
          <w:sz w:val="28"/>
          <w:szCs w:val="28"/>
        </w:rPr>
        <w:t>lis</w:t>
      </w:r>
      <w:proofErr w:type="spellEnd"/>
      <w:r w:rsidR="00E904C8" w:rsidRPr="00E904C8">
        <w:rPr>
          <w:rStyle w:val="a4"/>
          <w:color w:val="000000" w:themeColor="text1"/>
          <w:sz w:val="28"/>
          <w:szCs w:val="28"/>
          <w:lang w:val="ru-RU"/>
        </w:rPr>
        <w:t>_</w:t>
      </w:r>
      <w:proofErr w:type="spellStart"/>
      <w:r w:rsidR="00E904C8">
        <w:rPr>
          <w:rStyle w:val="a4"/>
          <w:color w:val="000000" w:themeColor="text1"/>
          <w:sz w:val="28"/>
          <w:szCs w:val="28"/>
        </w:rPr>
        <w:t>zht</w:t>
      </w:r>
      <w:proofErr w:type="spellEnd"/>
      <w:r w:rsidR="00E904C8" w:rsidRPr="00E904C8">
        <w:rPr>
          <w:rStyle w:val="a4"/>
          <w:color w:val="000000" w:themeColor="text1"/>
          <w:sz w:val="28"/>
          <w:szCs w:val="28"/>
          <w:lang w:val="ru-RU"/>
        </w:rPr>
        <w:t>@</w:t>
      </w:r>
      <w:proofErr w:type="spellStart"/>
      <w:r w:rsidR="00E904C8">
        <w:rPr>
          <w:rStyle w:val="a4"/>
          <w:color w:val="000000" w:themeColor="text1"/>
          <w:sz w:val="28"/>
          <w:szCs w:val="28"/>
        </w:rPr>
        <w:t>ukr</w:t>
      </w:r>
      <w:proofErr w:type="spellEnd"/>
      <w:r w:rsidR="00E904C8" w:rsidRPr="00E904C8">
        <w:rPr>
          <w:rStyle w:val="a4"/>
          <w:color w:val="000000" w:themeColor="text1"/>
          <w:sz w:val="28"/>
          <w:szCs w:val="28"/>
          <w:lang w:val="ru-RU"/>
        </w:rPr>
        <w:t>.</w:t>
      </w:r>
      <w:r w:rsidR="00E904C8">
        <w:rPr>
          <w:rStyle w:val="a4"/>
          <w:color w:val="000000" w:themeColor="text1"/>
          <w:sz w:val="28"/>
          <w:szCs w:val="28"/>
        </w:rPr>
        <w:t>net</w:t>
      </w:r>
      <w:r w:rsidR="000C3A94">
        <w:rPr>
          <w:rStyle w:val="a4"/>
          <w:color w:val="000000" w:themeColor="text1"/>
          <w:sz w:val="28"/>
          <w:szCs w:val="28"/>
          <w:lang w:val="uk-UA"/>
        </w:rPr>
        <w:t xml:space="preserve"> </w:t>
      </w:r>
      <w:r w:rsidR="00A85F68" w:rsidRPr="00AF2BBA">
        <w:rPr>
          <w:rStyle w:val="a4"/>
          <w:color w:val="000000" w:themeColor="text1"/>
          <w:sz w:val="28"/>
          <w:szCs w:val="28"/>
          <w:lang w:val="uk-UA"/>
        </w:rPr>
        <w:t xml:space="preserve"> </w:t>
      </w:r>
    </w:p>
    <w:p w:rsidR="004F2D7D" w:rsidRPr="00AF2BBA" w:rsidRDefault="004F2D7D" w:rsidP="00F47038">
      <w:pPr>
        <w:pStyle w:val="a3"/>
        <w:spacing w:before="94" w:beforeAutospacing="0" w:after="94" w:afterAutospacing="0"/>
        <w:ind w:left="188" w:right="50" w:firstLine="720"/>
        <w:jc w:val="both"/>
        <w:rPr>
          <w:color w:val="000000" w:themeColor="text1"/>
          <w:sz w:val="28"/>
          <w:szCs w:val="28"/>
          <w:lang w:val="uk-UA"/>
        </w:rPr>
      </w:pPr>
      <w:r w:rsidRPr="00AF2BBA">
        <w:rPr>
          <w:rStyle w:val="a5"/>
          <w:color w:val="000000" w:themeColor="text1"/>
          <w:sz w:val="28"/>
          <w:szCs w:val="28"/>
          <w:lang w:val="uk-UA"/>
        </w:rPr>
        <w:t>Контактна особа:</w:t>
      </w:r>
      <w:r w:rsidRPr="00AF2BBA">
        <w:rPr>
          <w:color w:val="000000" w:themeColor="text1"/>
          <w:sz w:val="28"/>
          <w:szCs w:val="28"/>
          <w:lang w:val="uk-UA"/>
        </w:rPr>
        <w:t> </w:t>
      </w:r>
      <w:proofErr w:type="spellStart"/>
      <w:r w:rsidR="001178C3">
        <w:rPr>
          <w:color w:val="000000" w:themeColor="text1"/>
          <w:sz w:val="28"/>
          <w:szCs w:val="28"/>
          <w:lang w:val="uk-UA"/>
        </w:rPr>
        <w:t>Венгерчук</w:t>
      </w:r>
      <w:proofErr w:type="spellEnd"/>
      <w:r w:rsidR="001178C3">
        <w:rPr>
          <w:color w:val="000000" w:themeColor="text1"/>
          <w:sz w:val="28"/>
          <w:szCs w:val="28"/>
          <w:lang w:val="uk-UA"/>
        </w:rPr>
        <w:t xml:space="preserve"> Валентин Степанович</w:t>
      </w:r>
      <w:r w:rsidRPr="00AF2BBA">
        <w:rPr>
          <w:color w:val="000000" w:themeColor="text1"/>
          <w:sz w:val="28"/>
          <w:szCs w:val="28"/>
          <w:lang w:val="uk-UA"/>
        </w:rPr>
        <w:t xml:space="preserve"> – </w:t>
      </w:r>
      <w:r w:rsidR="001178C3">
        <w:rPr>
          <w:color w:val="000000" w:themeColor="text1"/>
          <w:sz w:val="28"/>
          <w:szCs w:val="28"/>
          <w:lang w:val="uk-UA"/>
        </w:rPr>
        <w:t>начальник відділу лісового господарства, охорони та захисту лісу Житомирського обласного управління лісового та мисливського господарства</w:t>
      </w:r>
      <w:r w:rsidRPr="00AF2BBA">
        <w:rPr>
          <w:color w:val="000000" w:themeColor="text1"/>
          <w:sz w:val="28"/>
          <w:szCs w:val="28"/>
          <w:lang w:val="uk-UA"/>
        </w:rPr>
        <w:t>.</w:t>
      </w:r>
    </w:p>
    <w:p w:rsidR="00A85F68" w:rsidRPr="00AF2BBA" w:rsidRDefault="00A85F68" w:rsidP="00F47038">
      <w:pPr>
        <w:pStyle w:val="a3"/>
        <w:spacing w:before="94" w:beforeAutospacing="0" w:after="94" w:afterAutospacing="0"/>
        <w:ind w:left="188" w:right="50" w:firstLine="720"/>
        <w:jc w:val="both"/>
        <w:rPr>
          <w:color w:val="000000" w:themeColor="text1"/>
          <w:sz w:val="28"/>
          <w:szCs w:val="28"/>
          <w:lang w:val="uk-UA"/>
        </w:rPr>
      </w:pPr>
    </w:p>
    <w:p w:rsidR="004F2D7D" w:rsidRDefault="004F2D7D" w:rsidP="00F47038">
      <w:pPr>
        <w:spacing w:after="0" w:line="240" w:lineRule="auto"/>
        <w:ind w:right="50" w:firstLine="851"/>
        <w:jc w:val="both"/>
        <w:rPr>
          <w:rFonts w:ascii="Times New Roman" w:hAnsi="Times New Roman" w:cs="Times New Roman"/>
          <w:color w:val="FF0000"/>
          <w:sz w:val="28"/>
          <w:szCs w:val="28"/>
          <w:lang w:val="uk-UA"/>
        </w:rPr>
      </w:pPr>
    </w:p>
    <w:p w:rsidR="00D94DD1" w:rsidRDefault="00D94DD1" w:rsidP="00F47038">
      <w:pPr>
        <w:spacing w:after="0" w:line="240" w:lineRule="auto"/>
        <w:ind w:right="50" w:firstLine="851"/>
        <w:jc w:val="both"/>
        <w:rPr>
          <w:rFonts w:ascii="Times New Roman" w:hAnsi="Times New Roman" w:cs="Times New Roman"/>
          <w:color w:val="FF0000"/>
          <w:sz w:val="28"/>
          <w:szCs w:val="28"/>
          <w:lang w:val="uk-UA"/>
        </w:rPr>
      </w:pPr>
    </w:p>
    <w:p w:rsidR="00D94DD1" w:rsidRDefault="00D94DD1" w:rsidP="00F47038">
      <w:pPr>
        <w:spacing w:after="0" w:line="240" w:lineRule="auto"/>
        <w:ind w:right="50" w:firstLine="851"/>
        <w:jc w:val="both"/>
        <w:rPr>
          <w:rFonts w:ascii="Times New Roman" w:hAnsi="Times New Roman" w:cs="Times New Roman"/>
          <w:color w:val="FF0000"/>
          <w:sz w:val="28"/>
          <w:szCs w:val="28"/>
          <w:lang w:val="uk-UA"/>
        </w:rPr>
      </w:pPr>
    </w:p>
    <w:p w:rsidR="00D94DD1" w:rsidRDefault="00D94DD1" w:rsidP="00F47038">
      <w:pPr>
        <w:spacing w:after="0" w:line="240" w:lineRule="auto"/>
        <w:ind w:right="50" w:firstLine="851"/>
        <w:jc w:val="both"/>
        <w:rPr>
          <w:rFonts w:ascii="Times New Roman" w:hAnsi="Times New Roman" w:cs="Times New Roman"/>
          <w:color w:val="FF0000"/>
          <w:sz w:val="28"/>
          <w:szCs w:val="28"/>
          <w:lang w:val="uk-UA"/>
        </w:rPr>
      </w:pPr>
    </w:p>
    <w:p w:rsidR="00D94DD1" w:rsidRPr="00AF2BBA" w:rsidRDefault="00D94DD1" w:rsidP="00886440">
      <w:pPr>
        <w:spacing w:after="0" w:line="240" w:lineRule="auto"/>
        <w:ind w:right="50"/>
        <w:jc w:val="both"/>
        <w:rPr>
          <w:rFonts w:ascii="Times New Roman" w:hAnsi="Times New Roman" w:cs="Times New Roman"/>
          <w:color w:val="FF0000"/>
          <w:sz w:val="28"/>
          <w:szCs w:val="28"/>
          <w:lang w:val="uk-UA"/>
        </w:rPr>
      </w:pPr>
    </w:p>
    <w:sectPr w:rsidR="00D94DD1" w:rsidRPr="00AF2B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D1"/>
    <w:rsid w:val="000C3A94"/>
    <w:rsid w:val="001178C3"/>
    <w:rsid w:val="001A279D"/>
    <w:rsid w:val="003F36A4"/>
    <w:rsid w:val="004F2D7D"/>
    <w:rsid w:val="005D2273"/>
    <w:rsid w:val="006743B8"/>
    <w:rsid w:val="00833AD1"/>
    <w:rsid w:val="00886440"/>
    <w:rsid w:val="009B01FF"/>
    <w:rsid w:val="00A85F68"/>
    <w:rsid w:val="00AF2BBA"/>
    <w:rsid w:val="00B317D7"/>
    <w:rsid w:val="00D94DD1"/>
    <w:rsid w:val="00E904C8"/>
    <w:rsid w:val="00F45599"/>
    <w:rsid w:val="00F47038"/>
    <w:rsid w:val="00FB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00F6"/>
  <w15:docId w15:val="{5906589F-527F-4BE6-9ADF-13035F47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2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D7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F2D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F2D7D"/>
    <w:rPr>
      <w:color w:val="0000FF"/>
      <w:u w:val="single"/>
    </w:rPr>
  </w:style>
  <w:style w:type="character" w:styleId="a5">
    <w:name w:val="Strong"/>
    <w:basedOn w:val="a0"/>
    <w:uiPriority w:val="22"/>
    <w:qFormat/>
    <w:rsid w:val="004F2D7D"/>
    <w:rPr>
      <w:b/>
      <w:bCs/>
    </w:rPr>
  </w:style>
  <w:style w:type="paragraph" w:styleId="a6">
    <w:name w:val="Balloon Text"/>
    <w:basedOn w:val="a"/>
    <w:link w:val="a7"/>
    <w:uiPriority w:val="99"/>
    <w:semiHidden/>
    <w:unhideWhenUsed/>
    <w:rsid w:val="000C3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3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3221">
      <w:bodyDiv w:val="1"/>
      <w:marLeft w:val="0"/>
      <w:marRight w:val="0"/>
      <w:marTop w:val="0"/>
      <w:marBottom w:val="0"/>
      <w:divBdr>
        <w:top w:val="none" w:sz="0" w:space="0" w:color="auto"/>
        <w:left w:val="none" w:sz="0" w:space="0" w:color="auto"/>
        <w:bottom w:val="none" w:sz="0" w:space="0" w:color="auto"/>
        <w:right w:val="none" w:sz="0" w:space="0" w:color="auto"/>
      </w:divBdr>
      <w:divsChild>
        <w:div w:id="159463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https://eprdep.zht.gov.ua/project%20programm%20lisy%20Zhitomirshiny%202022_%20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Наталія</cp:lastModifiedBy>
  <cp:revision>13</cp:revision>
  <cp:lastPrinted>2022-10-31T09:09:00Z</cp:lastPrinted>
  <dcterms:created xsi:type="dcterms:W3CDTF">2022-10-28T11:58:00Z</dcterms:created>
  <dcterms:modified xsi:type="dcterms:W3CDTF">2022-11-02T06:22:00Z</dcterms:modified>
</cp:coreProperties>
</file>